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Pr="00D82C39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133526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46E66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39</w:t>
      </w:r>
    </w:p>
    <w:p w:rsidR="005447F8" w:rsidRPr="005447F8" w:rsidRDefault="00700F1B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447F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облаштування дитячо-спортивного майданчика по вул.</w:t>
      </w:r>
      <w:r w:rsidR="0013352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П.Калнишевського</w:t>
      </w:r>
      <w:bookmarkStart w:id="0" w:name="_GoBack"/>
      <w:bookmarkEnd w:id="0"/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в м.</w:t>
      </w:r>
      <w:r w:rsidR="0013352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Городок Львівської області</w:t>
      </w:r>
      <w:r w:rsid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та </w:t>
      </w:r>
      <w:r w:rsidR="00130E71" w:rsidRP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надання дозволу на розроблення проекту землеустрою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C66707" w:rsidRDefault="008A2E07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noProof/>
          <w:sz w:val="24"/>
          <w:szCs w:val="24"/>
          <w:lang w:val="uk-UA"/>
        </w:rPr>
      </w:pPr>
      <w:r w:rsidRPr="00130E71">
        <w:rPr>
          <w:rFonts w:ascii="Century" w:hAnsi="Century"/>
          <w:color w:val="auto"/>
          <w:sz w:val="24"/>
          <w:szCs w:val="24"/>
          <w:lang w:val="uk-UA"/>
        </w:rPr>
        <w:t xml:space="preserve">Заслухавши начальника відділу містобудування та архітектуриКлок Вероніку Володимирівну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про затвердження детального плану території для облаштування дитячо-спортивного майданчика по вул.</w:t>
      </w:r>
      <w:r w:rsidR="00133526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П.Калнишевського в м.</w:t>
      </w:r>
      <w:r w:rsidR="00133526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Городок Львівської області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Pr="00C66707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території»(архітектор Данилюк Т.Л., кваліфікаційний сертифікат серія АА №001692)</w:t>
      </w:r>
      <w:r w:rsidR="005447F8" w:rsidRPr="005447F8">
        <w:rPr>
          <w:rFonts w:ascii="Century" w:hAnsi="Century"/>
          <w:sz w:val="24"/>
          <w:szCs w:val="24"/>
          <w:lang w:val="uk-UA"/>
        </w:rPr>
        <w:t>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133526">
        <w:rPr>
          <w:rFonts w:ascii="Century" w:hAnsi="Century"/>
          <w:sz w:val="24"/>
          <w:szCs w:val="24"/>
          <w:lang w:val="uk-UA"/>
        </w:rPr>
        <w:t>ї</w:t>
      </w:r>
      <w:r w:rsidR="00C66707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Затвердити детальний план території для облаштування дитячо-спортивного майданчика по вул.</w:t>
      </w:r>
      <w:r w:rsidR="00C66707">
        <w:rPr>
          <w:rFonts w:ascii="Century" w:hAnsi="Century"/>
        </w:rPr>
        <w:t xml:space="preserve"> </w:t>
      </w:r>
      <w:r w:rsidRPr="00200E66">
        <w:rPr>
          <w:rFonts w:ascii="Century" w:hAnsi="Century"/>
        </w:rPr>
        <w:t>П.Калнишевського в м.</w:t>
      </w:r>
      <w:r w:rsidR="00133526">
        <w:rPr>
          <w:rFonts w:ascii="Century" w:hAnsi="Century"/>
        </w:rPr>
        <w:t xml:space="preserve"> </w:t>
      </w:r>
      <w:r w:rsidRPr="00200E66">
        <w:rPr>
          <w:rFonts w:ascii="Century" w:hAnsi="Century"/>
        </w:rPr>
        <w:t>Городок Львівської області.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 xml:space="preserve">Надати дозвіл </w:t>
      </w:r>
      <w:r w:rsidR="00130E71" w:rsidRPr="00200E66">
        <w:rPr>
          <w:rFonts w:ascii="Century" w:hAnsi="Century"/>
        </w:rPr>
        <w:t>Виконавчому комітету Городоцької міської ради Львівської області</w:t>
      </w:r>
      <w:r w:rsidRPr="00200E66">
        <w:rPr>
          <w:rFonts w:ascii="Century" w:hAnsi="Century"/>
        </w:rPr>
        <w:t xml:space="preserve"> на розроблення проекту землеустрою щодо відведення вищезазначеної земельної ділянки, за розробленням якого звернутися до суб’єкта господарювання, що є виконавцем робіт із землеустрою згідно з законом.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 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Розроблений та погоджений проект землеустрою подати на затвердження сесією міської ради.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Контроль за виконанням рішення покласти на відділ земельних відн</w:t>
      </w:r>
      <w:r w:rsidR="00133526">
        <w:rPr>
          <w:rFonts w:ascii="Century" w:hAnsi="Century"/>
        </w:rPr>
        <w:t>осин міської ради та постійну</w:t>
      </w:r>
      <w:r w:rsidR="00C66707">
        <w:rPr>
          <w:rFonts w:ascii="Century" w:hAnsi="Century"/>
        </w:rPr>
        <w:t xml:space="preserve"> комісію з питань</w:t>
      </w:r>
      <w:r w:rsidRPr="00200E66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447F8" w:rsidRPr="00200E66" w:rsidRDefault="005447F8" w:rsidP="005447F8">
      <w:pPr>
        <w:jc w:val="both"/>
        <w:rPr>
          <w:rFonts w:ascii="Century" w:hAnsi="Century"/>
          <w:b/>
        </w:rPr>
      </w:pPr>
    </w:p>
    <w:p w:rsidR="00E81027" w:rsidRPr="00200E66" w:rsidRDefault="005447F8" w:rsidP="005447F8">
      <w:pPr>
        <w:jc w:val="both"/>
      </w:pPr>
      <w:r w:rsidRPr="00200E66">
        <w:rPr>
          <w:rFonts w:ascii="Century" w:hAnsi="Century"/>
          <w:b/>
        </w:rPr>
        <w:t xml:space="preserve">Міський голова </w:t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  <w:t xml:space="preserve">                   Володимир РЕМЕНЯК</w:t>
      </w:r>
    </w:p>
    <w:sectPr w:rsidR="00E81027" w:rsidRPr="00200E66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62B" w:rsidRDefault="00C2562B">
      <w:r>
        <w:separator/>
      </w:r>
    </w:p>
  </w:endnote>
  <w:endnote w:type="continuationSeparator" w:id="1">
    <w:p w:rsidR="00C2562B" w:rsidRDefault="00C25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62B" w:rsidRDefault="00C2562B">
      <w:r>
        <w:separator/>
      </w:r>
    </w:p>
  </w:footnote>
  <w:footnote w:type="continuationSeparator" w:id="1">
    <w:p w:rsidR="00C2562B" w:rsidRDefault="00C256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F07EF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C256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F07EF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0F1B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C256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67C79"/>
    <w:rsid w:val="000D1DB4"/>
    <w:rsid w:val="00130E71"/>
    <w:rsid w:val="00133526"/>
    <w:rsid w:val="001C0B6D"/>
    <w:rsid w:val="001F4A19"/>
    <w:rsid w:val="00200E66"/>
    <w:rsid w:val="00287E25"/>
    <w:rsid w:val="005447F8"/>
    <w:rsid w:val="005F44E8"/>
    <w:rsid w:val="006070F4"/>
    <w:rsid w:val="006E6852"/>
    <w:rsid w:val="00700F1B"/>
    <w:rsid w:val="008A2E07"/>
    <w:rsid w:val="00951AB9"/>
    <w:rsid w:val="00C238E4"/>
    <w:rsid w:val="00C2562B"/>
    <w:rsid w:val="00C46E66"/>
    <w:rsid w:val="00C66707"/>
    <w:rsid w:val="00CA2259"/>
    <w:rsid w:val="00DD0604"/>
    <w:rsid w:val="00E65930"/>
    <w:rsid w:val="00E81027"/>
    <w:rsid w:val="00F07EFA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67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670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2022-07-21T07:44:00Z</dcterms:created>
  <dcterms:modified xsi:type="dcterms:W3CDTF">2009-01-02T22:35:00Z</dcterms:modified>
</cp:coreProperties>
</file>